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  <w:r>
        <w:rPr>
          <w:rtl w:val="0"/>
          <w:lang w:val="de-DE"/>
        </w:rPr>
        <w:t>Micha</w:t>
      </w:r>
      <w:r>
        <w:rPr>
          <w:rtl w:val="0"/>
        </w:rPr>
        <w:t xml:space="preserve">ł </w:t>
      </w:r>
      <w:r>
        <w:rPr>
          <w:rtl w:val="0"/>
          <w:lang w:val="de-DE"/>
        </w:rPr>
        <w:t>Fita</w:t>
        <w:tab/>
        <w:tab/>
        <w:tab/>
        <w:tab/>
        <w:tab/>
        <w:tab/>
        <w:tab/>
        <w:t xml:space="preserve"> </w:t>
        <w:tab/>
        <w:t xml:space="preserve">      </w:t>
      </w:r>
      <w:r>
        <w:rPr>
          <w:rtl w:val="0"/>
          <w:lang w:val="es-ES_tradnl"/>
        </w:rPr>
        <w:t>Racib</w:t>
      </w:r>
      <w:r>
        <w:rPr>
          <w:rtl w:val="0"/>
          <w:lang w:val="es-ES_tradnl"/>
        </w:rPr>
        <w:t>ó</w:t>
      </w:r>
      <w:r>
        <w:rPr>
          <w:rtl w:val="0"/>
        </w:rPr>
        <w:t>rz, dnia 11.12.2015 r.</w:t>
      </w:r>
    </w:p>
    <w:p>
      <w:pPr>
        <w:pStyle w:val="Treść A"/>
        <w:spacing w:line="288" w:lineRule="auto"/>
        <w:jc w:val="both"/>
      </w:pPr>
      <w:r>
        <w:rPr>
          <w:rtl w:val="0"/>
          <w:lang w:val="de-DE"/>
        </w:rPr>
        <w:t>ul. Weso</w:t>
      </w:r>
      <w:r>
        <w:rPr>
          <w:rtl w:val="0"/>
        </w:rPr>
        <w:t>ł</w:t>
      </w:r>
      <w:r>
        <w:rPr>
          <w:rtl w:val="0"/>
        </w:rPr>
        <w:t>a 33</w:t>
      </w:r>
    </w:p>
    <w:p>
      <w:pPr>
        <w:pStyle w:val="Treść A"/>
        <w:spacing w:line="288" w:lineRule="auto"/>
        <w:jc w:val="both"/>
      </w:pPr>
      <w:r>
        <w:rPr>
          <w:rtl w:val="0"/>
          <w:lang w:val="it-IT"/>
        </w:rPr>
        <w:t>47-400 Racib</w:t>
      </w:r>
      <w:r>
        <w:rPr>
          <w:rtl w:val="0"/>
          <w:lang w:val="es-ES_tradnl"/>
        </w:rPr>
        <w:t>ó</w:t>
      </w:r>
      <w:r>
        <w:rPr>
          <w:rtl w:val="0"/>
        </w:rPr>
        <w:t>rz</w:t>
      </w:r>
    </w:p>
    <w:p>
      <w:pPr>
        <w:pStyle w:val="Treść A"/>
        <w:spacing w:line="288" w:lineRule="auto"/>
        <w:jc w:val="both"/>
      </w:pPr>
      <w:r>
        <w:rPr>
          <w:rtl w:val="0"/>
          <w:lang w:val="it-IT"/>
        </w:rPr>
        <w:t>606 690 587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  <w:jc w:val="right"/>
      </w:pPr>
      <w:r>
        <w:rPr>
          <w:b w:val="1"/>
          <w:bCs w:val="1"/>
          <w:rtl w:val="0"/>
        </w:rPr>
        <w:t>Sz. P. Aleksandr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Skowronek</w:t>
      </w:r>
    </w:p>
    <w:p>
      <w:pPr>
        <w:pStyle w:val="Treść A"/>
        <w:jc w:val="right"/>
      </w:pPr>
      <w:r>
        <w:rPr>
          <w:b w:val="1"/>
          <w:bCs w:val="1"/>
          <w:rtl w:val="0"/>
        </w:rPr>
        <w:t>Wicemarsza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ek Wojew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dztwa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skiego</w:t>
      </w:r>
    </w:p>
    <w:p>
      <w:pPr>
        <w:pStyle w:val="Treść A"/>
        <w:jc w:val="right"/>
      </w:pPr>
    </w:p>
    <w:p>
      <w:pPr>
        <w:pStyle w:val="Treść A"/>
        <w:jc w:val="right"/>
      </w:pPr>
      <w:r>
        <w:rPr>
          <w:b w:val="1"/>
          <w:bCs w:val="1"/>
          <w:rtl w:val="0"/>
        </w:rPr>
        <w:t>Referat Planowania Przestrzennego</w:t>
      </w:r>
    </w:p>
    <w:p>
      <w:pPr>
        <w:pStyle w:val="Treść A"/>
        <w:jc w:val="right"/>
      </w:pPr>
      <w:r>
        <w:rPr>
          <w:b w:val="1"/>
          <w:bCs w:val="1"/>
          <w:rtl w:val="0"/>
        </w:rPr>
        <w:t>Wydzia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Rozwoju Regionalnego</w:t>
      </w:r>
    </w:p>
    <w:p>
      <w:pPr>
        <w:pStyle w:val="Treść A"/>
        <w:jc w:val="right"/>
      </w:pPr>
      <w:r>
        <w:rPr>
          <w:b w:val="1"/>
          <w:bCs w:val="1"/>
          <w:rtl w:val="0"/>
        </w:rPr>
        <w:t>Urz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du Marsza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kowskiego </w:t>
      </w:r>
    </w:p>
    <w:p>
      <w:pPr>
        <w:pStyle w:val="Treść A"/>
        <w:jc w:val="right"/>
      </w:pPr>
      <w:r>
        <w:rPr>
          <w:b w:val="1"/>
          <w:bCs w:val="1"/>
          <w:rtl w:val="0"/>
        </w:rPr>
        <w:t>Wojew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dztwa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skiego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  <w:spacing w:line="288" w:lineRule="auto"/>
        <w:jc w:val="both"/>
      </w:pPr>
      <w:r>
        <w:rPr>
          <w:rtl w:val="0"/>
        </w:rPr>
        <w:tab/>
        <w:t>Na r</w:t>
      </w:r>
      <w:r>
        <w:rPr>
          <w:rtl w:val="0"/>
        </w:rPr>
        <w:t>ę</w:t>
      </w:r>
      <w:r>
        <w:rPr>
          <w:rtl w:val="0"/>
          <w:lang w:val="en-US"/>
        </w:rPr>
        <w:t>ce Pan</w:t>
      </w:r>
      <w:r>
        <w:rPr>
          <w:rtl w:val="0"/>
        </w:rPr>
        <w:t>i</w:t>
      </w:r>
      <w:r>
        <w:rPr>
          <w:rtl w:val="0"/>
        </w:rPr>
        <w:t xml:space="preserve"> Marsza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  <w:lang w:val="sv-SE"/>
        </w:rPr>
        <w:t>k sk</w:t>
      </w:r>
      <w:r>
        <w:rPr>
          <w:rtl w:val="0"/>
        </w:rPr>
        <w:t>ł</w:t>
      </w:r>
      <w:r>
        <w:rPr>
          <w:rtl w:val="0"/>
        </w:rPr>
        <w:t>adamy wnioski do konsultowanego projektu Planu Zagospodarowania Przestrzennego Wojew</w:t>
      </w:r>
      <w:r>
        <w:rPr>
          <w:rtl w:val="0"/>
          <w:lang w:val="es-ES_tradnl"/>
        </w:rPr>
        <w:t>ó</w:t>
      </w:r>
      <w:r>
        <w:rPr>
          <w:rtl w:val="0"/>
        </w:rPr>
        <w:t xml:space="preserve">dztwa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 xml:space="preserve">skiego </w:t>
      </w:r>
      <w:r>
        <w:rPr>
          <w:rtl w:val="0"/>
        </w:rPr>
        <w:t>„</w:t>
      </w:r>
      <w:r>
        <w:rPr>
          <w:rtl w:val="0"/>
          <w:lang w:val="en-US"/>
        </w:rPr>
        <w:t>PLAN 2020+</w:t>
      </w:r>
      <w:r>
        <w:rPr>
          <w:rtl w:val="0"/>
        </w:rPr>
        <w:t xml:space="preserve">” </w:t>
      </w:r>
      <w:r>
        <w:rPr>
          <w:rtl w:val="0"/>
        </w:rPr>
        <w:t>realizuj</w:t>
      </w:r>
      <w:r>
        <w:rPr>
          <w:rtl w:val="0"/>
        </w:rPr>
        <w:t>ą</w:t>
      </w:r>
      <w:r>
        <w:rPr>
          <w:rtl w:val="0"/>
        </w:rPr>
        <w:t>ce podstawowe potrzeby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naszej gminy i naszego regionu. Zwracamy si</w:t>
      </w:r>
      <w:r>
        <w:rPr>
          <w:rtl w:val="0"/>
        </w:rPr>
        <w:t xml:space="preserve">ę </w:t>
      </w:r>
      <w:r>
        <w:rPr>
          <w:rtl w:val="0"/>
        </w:rPr>
        <w:t>o uwzgl</w:t>
      </w:r>
      <w:r>
        <w:rPr>
          <w:rtl w:val="0"/>
        </w:rPr>
        <w:t>ę</w:t>
      </w:r>
      <w:r>
        <w:rPr>
          <w:rtl w:val="0"/>
        </w:rPr>
        <w:t>dnienie potrzeb w zakresie bezpiecze</w:t>
      </w:r>
      <w:r>
        <w:rPr>
          <w:rtl w:val="0"/>
        </w:rPr>
        <w:t>ń</w:t>
      </w:r>
      <w:r>
        <w:rPr>
          <w:rtl w:val="0"/>
        </w:rPr>
        <w:t>stwa przeciwpowodziowego, powi</w:t>
      </w:r>
      <w:r>
        <w:rPr>
          <w:rtl w:val="0"/>
        </w:rPr>
        <w:t>ę</w:t>
      </w:r>
      <w:r>
        <w:rPr>
          <w:rtl w:val="0"/>
        </w:rPr>
        <w:t>kszenia retencji zasob</w:t>
      </w:r>
      <w:r>
        <w:rPr>
          <w:rtl w:val="0"/>
          <w:lang w:val="es-ES_tradnl"/>
        </w:rPr>
        <w:t>ó</w:t>
      </w:r>
      <w:r>
        <w:rPr>
          <w:rtl w:val="0"/>
        </w:rPr>
        <w:t>w wody na terenie regonu oraz rozwi</w:t>
      </w:r>
      <w:r>
        <w:rPr>
          <w:rtl w:val="0"/>
        </w:rPr>
        <w:t>ą</w:t>
      </w:r>
      <w:r>
        <w:rPr>
          <w:rtl w:val="0"/>
        </w:rPr>
        <w:t>zania istotnych obszar</w:t>
      </w:r>
      <w:r>
        <w:rPr>
          <w:rtl w:val="0"/>
          <w:lang w:val="es-ES_tradnl"/>
        </w:rPr>
        <w:t>ó</w:t>
      </w:r>
      <w:r>
        <w:rPr>
          <w:rtl w:val="0"/>
        </w:rPr>
        <w:t>w oczekiwanego zr</w:t>
      </w:r>
      <w:r>
        <w:rPr>
          <w:rtl w:val="0"/>
          <w:lang w:val="es-ES_tradnl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onego rozwoju Wojew</w:t>
      </w:r>
      <w:r>
        <w:rPr>
          <w:rtl w:val="0"/>
          <w:lang w:val="es-ES_tradnl"/>
        </w:rPr>
        <w:t>ó</w:t>
      </w:r>
      <w:r>
        <w:rPr>
          <w:rtl w:val="0"/>
        </w:rPr>
        <w:t xml:space="preserve">dztwa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 xml:space="preserve">skiego. </w:t>
      </w: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  <w:r>
        <w:rPr>
          <w:rtl w:val="0"/>
        </w:rPr>
        <w:t>Wnioskujemy dla PRZECIWPOWODZIOWEGO ZBIORNIK RACIB</w:t>
      </w:r>
      <w:r>
        <w:rPr>
          <w:rtl w:val="0"/>
        </w:rPr>
        <w:t>Ó</w:t>
      </w:r>
      <w:r>
        <w:rPr>
          <w:rtl w:val="0"/>
          <w:lang w:val="pt-PT"/>
        </w:rPr>
        <w:t xml:space="preserve">RZ o </w:t>
      </w:r>
      <w:r>
        <w:rPr>
          <w:b w:val="1"/>
          <w:bCs w:val="1"/>
          <w:rtl w:val="0"/>
        </w:rPr>
        <w:t>zmian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funkcji zbiornika Racib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rz na wielozadaniowy;</w:t>
      </w: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  <w:r>
        <w:rPr>
          <w:rtl w:val="0"/>
        </w:rPr>
        <w:t>Uzasadnienie:</w:t>
      </w:r>
    </w:p>
    <w:p>
      <w:pPr>
        <w:pStyle w:val="Treść A"/>
        <w:spacing w:line="288" w:lineRule="auto"/>
        <w:jc w:val="both"/>
      </w:pPr>
    </w:p>
    <w:p>
      <w:pPr>
        <w:pStyle w:val="Treść A"/>
        <w:numPr>
          <w:ilvl w:val="0"/>
          <w:numId w:val="2"/>
        </w:numPr>
        <w:spacing w:line="288" w:lineRule="auto"/>
        <w:jc w:val="both"/>
      </w:pPr>
      <w:r>
        <w:rPr>
          <w:b w:val="1"/>
          <w:bCs w:val="1"/>
          <w:rtl w:val="0"/>
        </w:rPr>
        <w:t>Bezpiecze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stwo:</w:t>
      </w:r>
      <w:r>
        <w:rPr>
          <w:rtl w:val="0"/>
        </w:rPr>
        <w:t xml:space="preserve"> 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zachowanie funkcjonalno</w:t>
      </w:r>
      <w:r>
        <w:rPr>
          <w:rtl w:val="0"/>
        </w:rPr>
        <w:t>ś</w:t>
      </w:r>
      <w:r>
        <w:rPr>
          <w:rtl w:val="0"/>
        </w:rPr>
        <w:t>ci przeciwpowodziowej,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podniesienie parametr</w:t>
      </w:r>
      <w:r>
        <w:rPr>
          <w:rtl w:val="0"/>
          <w:lang w:val="es-ES_tradnl"/>
        </w:rPr>
        <w:t>ó</w:t>
      </w:r>
      <w:r>
        <w:rPr>
          <w:rtl w:val="0"/>
        </w:rPr>
        <w:t>w bezpiecze</w:t>
      </w:r>
      <w:r>
        <w:rPr>
          <w:rtl w:val="0"/>
        </w:rPr>
        <w:t>ń</w:t>
      </w:r>
      <w:r>
        <w:rPr>
          <w:rtl w:val="0"/>
        </w:rPr>
        <w:t>stwa konstrukcji zbiornika zew wzgl</w:t>
      </w:r>
      <w:r>
        <w:rPr>
          <w:rtl w:val="0"/>
        </w:rPr>
        <w:t>ę</w:t>
      </w:r>
      <w:r>
        <w:rPr>
          <w:rtl w:val="0"/>
        </w:rPr>
        <w:t>du na zdolno</w:t>
      </w:r>
      <w:r>
        <w:rPr>
          <w:rtl w:val="0"/>
        </w:rPr>
        <w:t xml:space="preserve">ść </w:t>
      </w: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</w:rPr>
        <w:t>ego, a nie tylko okresowego magazynowania w</w:t>
      </w:r>
      <w:r>
        <w:rPr>
          <w:rtl w:val="0"/>
          <w:lang w:val="es-ES_tradnl"/>
        </w:rPr>
        <w:t>ó</w:t>
      </w:r>
      <w:r>
        <w:rPr>
          <w:rtl w:val="0"/>
        </w:rPr>
        <w:t>d wezbraniowych bez ogranicze</w:t>
      </w:r>
      <w:r>
        <w:rPr>
          <w:rtl w:val="0"/>
        </w:rPr>
        <w:t xml:space="preserve">ń </w:t>
      </w:r>
      <w:r>
        <w:rPr>
          <w:rtl w:val="0"/>
        </w:rPr>
        <w:t>czasowych,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szacowane podwojenie zdolno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ska do magazynowania wody oraz gwarancji zaopatrzenia w wod</w:t>
      </w:r>
      <w:r>
        <w:rPr>
          <w:rtl w:val="0"/>
        </w:rPr>
        <w:t xml:space="preserve">ę </w:t>
      </w:r>
      <w:r>
        <w:rPr>
          <w:rtl w:val="0"/>
        </w:rPr>
        <w:t>naszych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w, rolnictwa, przemys</w:t>
      </w:r>
      <w:r>
        <w:rPr>
          <w:rtl w:val="0"/>
        </w:rPr>
        <w:t>ł</w:t>
      </w:r>
      <w:r>
        <w:rPr>
          <w:rtl w:val="0"/>
        </w:rPr>
        <w:t xml:space="preserve">u na terenie regionu (dywersyfikacja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zaopatrzenia w wod</w:t>
      </w:r>
      <w:r>
        <w:rPr>
          <w:rtl w:val="0"/>
        </w:rPr>
        <w:t xml:space="preserve">ę </w:t>
      </w:r>
      <w:r>
        <w:rPr>
          <w:rtl w:val="0"/>
        </w:rPr>
        <w:t>na wypadek suszy), w</w:t>
      </w:r>
      <w:r>
        <w:rPr>
          <w:rtl w:val="0"/>
        </w:rPr>
        <w:t>łą</w:t>
      </w:r>
      <w:r>
        <w:rPr>
          <w:rtl w:val="0"/>
        </w:rPr>
        <w:t xml:space="preserve">czenie zbiornika do systemu zaopatrzenia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ska w wod</w:t>
      </w:r>
      <w:r>
        <w:rPr>
          <w:rtl w:val="0"/>
        </w:rPr>
        <w:t>ę</w:t>
      </w:r>
      <w:r>
        <w:rPr>
          <w:rtl w:val="0"/>
        </w:rPr>
        <w:t>,</w:t>
      </w: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  <w:r>
        <w:rPr>
          <w:rtl w:val="0"/>
        </w:rPr>
        <w:t>2. Energetyka: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  <w:lang w:val="it-IT"/>
        </w:rPr>
        <w:t>e pi</w:t>
      </w:r>
      <w:r>
        <w:rPr>
          <w:rtl w:val="0"/>
        </w:rPr>
        <w:t>ę</w:t>
      </w:r>
      <w:r>
        <w:rPr>
          <w:rtl w:val="0"/>
        </w:rPr>
        <w:t>trzenie w zbiorniku przep</w:t>
      </w:r>
      <w:r>
        <w:rPr>
          <w:rtl w:val="0"/>
        </w:rPr>
        <w:t>ł</w:t>
      </w:r>
      <w:r>
        <w:rPr>
          <w:rtl w:val="0"/>
        </w:rPr>
        <w:t>ywowym daje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wykorzystania przep</w:t>
      </w:r>
      <w:r>
        <w:rPr>
          <w:rtl w:val="0"/>
        </w:rPr>
        <w:t>ł</w:t>
      </w:r>
      <w:r>
        <w:rPr>
          <w:rtl w:val="0"/>
        </w:rPr>
        <w:t>ywu do produkcji czystej energii elektrycznej,</w:t>
      </w: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  <w:r>
        <w:rPr>
          <w:rtl w:val="0"/>
        </w:rPr>
        <w:t xml:space="preserve">3. </w:t>
      </w:r>
      <w:r>
        <w:rPr>
          <w:b w:val="1"/>
          <w:bCs w:val="1"/>
          <w:rtl w:val="0"/>
        </w:rPr>
        <w:t>Przemys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: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wodoch</w:t>
      </w:r>
      <w:r>
        <w:rPr>
          <w:rtl w:val="0"/>
        </w:rPr>
        <w:t>ł</w:t>
      </w:r>
      <w:r>
        <w:rPr>
          <w:rtl w:val="0"/>
          <w:lang w:val="fr-FR"/>
        </w:rPr>
        <w:t>onne ga</w:t>
      </w:r>
      <w:r>
        <w:rPr>
          <w:rtl w:val="0"/>
        </w:rPr>
        <w:t>łę</w:t>
      </w:r>
      <w:r>
        <w:rPr>
          <w:rtl w:val="0"/>
        </w:rPr>
        <w:t>zie przemys</w:t>
      </w:r>
      <w:r>
        <w:rPr>
          <w:rtl w:val="0"/>
        </w:rPr>
        <w:t>ł</w:t>
      </w:r>
      <w:r>
        <w:rPr>
          <w:rtl w:val="0"/>
        </w:rPr>
        <w:t>u (np. Henkel), potencja</w:t>
      </w:r>
      <w:r>
        <w:rPr>
          <w:rtl w:val="0"/>
        </w:rPr>
        <w:t xml:space="preserve">ł </w:t>
      </w:r>
      <w:r>
        <w:rPr>
          <w:rtl w:val="0"/>
        </w:rPr>
        <w:t>rozwojowy i innowacyjno</w:t>
      </w:r>
      <w:r>
        <w:rPr>
          <w:rtl w:val="0"/>
        </w:rPr>
        <w:t>ść</w:t>
      </w:r>
      <w:r>
        <w:rPr>
          <w:rtl w:val="0"/>
        </w:rPr>
        <w:t>,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funkcja ch</w:t>
      </w:r>
      <w:r>
        <w:rPr>
          <w:rtl w:val="0"/>
        </w:rPr>
        <w:t>ł</w:t>
      </w:r>
      <w:r>
        <w:rPr>
          <w:rtl w:val="0"/>
        </w:rPr>
        <w:t>odzenia wymagana ze wzgl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 technologicznych,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transport wodny du</w:t>
      </w:r>
      <w:r>
        <w:rPr>
          <w:rtl w:val="0"/>
        </w:rPr>
        <w:t>ż</w:t>
      </w:r>
      <w:r>
        <w:rPr>
          <w:rtl w:val="0"/>
        </w:rPr>
        <w:t>ych gabaryt</w:t>
      </w:r>
      <w:r>
        <w:rPr>
          <w:rtl w:val="0"/>
          <w:lang w:val="es-ES_tradnl"/>
        </w:rPr>
        <w:t>ó</w:t>
      </w:r>
      <w:r>
        <w:rPr>
          <w:rtl w:val="0"/>
        </w:rPr>
        <w:t>w produkowanych przez zlokalizowane tu zak</w:t>
      </w:r>
      <w:r>
        <w:rPr>
          <w:rtl w:val="0"/>
        </w:rPr>
        <w:t>ł</w:t>
      </w:r>
      <w:r>
        <w:rPr>
          <w:rtl w:val="0"/>
        </w:rPr>
        <w:t>ady przemys</w:t>
      </w:r>
      <w:r>
        <w:rPr>
          <w:rtl w:val="0"/>
        </w:rPr>
        <w:t>ł</w:t>
      </w:r>
      <w:r>
        <w:rPr>
          <w:rtl w:val="0"/>
        </w:rPr>
        <w:t>owe (np. Rafako, SGL Carbon, Rafamet),</w:t>
      </w: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  <w:r>
        <w:rPr>
          <w:rtl w:val="0"/>
        </w:rPr>
        <w:t>4. Rolnictwo i le</w:t>
      </w:r>
      <w:r>
        <w:rPr>
          <w:rtl w:val="0"/>
        </w:rPr>
        <w:t>ś</w:t>
      </w:r>
      <w:r>
        <w:rPr>
          <w:rtl w:val="0"/>
        </w:rPr>
        <w:t>nictwo: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stabilizacja poziomu w</w:t>
      </w:r>
      <w:r>
        <w:rPr>
          <w:rtl w:val="0"/>
          <w:lang w:val="es-ES_tradnl"/>
        </w:rPr>
        <w:t>ó</w:t>
      </w:r>
      <w:r>
        <w:rPr>
          <w:rtl w:val="0"/>
        </w:rPr>
        <w:t>d gruntowych oraz gwarancja oczekiwanych plon</w:t>
      </w:r>
      <w:r>
        <w:rPr>
          <w:rtl w:val="0"/>
          <w:lang w:val="es-ES_tradnl"/>
        </w:rPr>
        <w:t>ó</w:t>
      </w:r>
      <w:r>
        <w:rPr>
          <w:rtl w:val="0"/>
        </w:rPr>
        <w:t>w poprzez nawadnianie, gwarancja utrzymania obecnych obszar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le</w:t>
      </w:r>
      <w:r>
        <w:rPr>
          <w:rtl w:val="0"/>
        </w:rPr>
        <w:t>ś</w:t>
      </w:r>
      <w:r>
        <w:rPr>
          <w:rtl w:val="0"/>
        </w:rPr>
        <w:t>nych,</w:t>
      </w: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  <w:r>
        <w:rPr>
          <w:rtl w:val="0"/>
        </w:rPr>
        <w:t>5.Turystyka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budowa infrastruktury turystycznej wok</w:t>
      </w:r>
      <w:r>
        <w:rPr>
          <w:rtl w:val="0"/>
        </w:rPr>
        <w:t xml:space="preserve">ół </w:t>
      </w:r>
      <w:r>
        <w:rPr>
          <w:rtl w:val="0"/>
        </w:rPr>
        <w:t>zbiornika Racib</w:t>
      </w:r>
      <w:r>
        <w:rPr>
          <w:rtl w:val="0"/>
          <w:lang w:val="es-ES_tradnl"/>
        </w:rPr>
        <w:t>ó</w:t>
      </w:r>
      <w:r>
        <w:rPr>
          <w:rtl w:val="0"/>
        </w:rPr>
        <w:t>rz,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wykorzystanie zbiornika do cel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sportowo-rekreacyjnych, </w:t>
      </w:r>
    </w:p>
    <w:p>
      <w:pPr>
        <w:pStyle w:val="Treść A"/>
        <w:spacing w:line="288" w:lineRule="auto"/>
        <w:jc w:val="both"/>
      </w:pPr>
      <w:r>
        <w:rPr>
          <w:rtl w:val="0"/>
        </w:rPr>
        <w:t xml:space="preserve"> </w:t>
      </w:r>
    </w:p>
    <w:p>
      <w:pPr>
        <w:pStyle w:val="Treść A"/>
        <w:spacing w:line="288" w:lineRule="auto"/>
        <w:jc w:val="both"/>
      </w:pPr>
      <w:r>
        <w:rPr>
          <w:rtl w:val="0"/>
        </w:rPr>
        <w:t xml:space="preserve">6. </w:t>
      </w:r>
      <w:r>
        <w:rPr>
          <w:b w:val="1"/>
          <w:bCs w:val="1"/>
          <w:rtl w:val="0"/>
        </w:rPr>
        <w:t>Transport wodny</w:t>
      </w:r>
    </w:p>
    <w:p>
      <w:pPr>
        <w:pStyle w:val="Treść A"/>
        <w:numPr>
          <w:ilvl w:val="0"/>
          <w:numId w:val="5"/>
        </w:numPr>
        <w:bidi w:val="0"/>
        <w:spacing w:line="288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wpisanie mi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dzynarodowej drogi wodnej E30 czyli po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czenie Odry z systemem europejskich dr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g wodnych,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wyd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enie odrza</w:t>
      </w:r>
      <w:r>
        <w:rPr>
          <w:rtl w:val="0"/>
        </w:rPr>
        <w:t>ń</w:t>
      </w:r>
      <w:r>
        <w:rPr>
          <w:rtl w:val="0"/>
        </w:rPr>
        <w:t>skiej drogi wodnej do granicy pa</w:t>
      </w:r>
      <w:r>
        <w:rPr>
          <w:rtl w:val="0"/>
        </w:rPr>
        <w:t>ń</w:t>
      </w:r>
      <w:r>
        <w:rPr>
          <w:rtl w:val="0"/>
        </w:rPr>
        <w:t xml:space="preserve">stwa (region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ska),</w:t>
      </w:r>
    </w:p>
    <w:p>
      <w:pPr>
        <w:pStyle w:val="Treść A"/>
        <w:numPr>
          <w:ilvl w:val="0"/>
          <w:numId w:val="4"/>
        </w:numPr>
        <w:spacing w:line="288" w:lineRule="auto"/>
        <w:jc w:val="both"/>
      </w:pPr>
      <w:r>
        <w:rPr>
          <w:rtl w:val="0"/>
        </w:rPr>
        <w:t>transport multimodalny - centrum prze</w:t>
      </w:r>
      <w:r>
        <w:rPr>
          <w:rtl w:val="0"/>
        </w:rPr>
        <w:t>ł</w:t>
      </w:r>
      <w:r>
        <w:rPr>
          <w:rtl w:val="0"/>
        </w:rPr>
        <w:t>adunkowe oparte o wod</w:t>
      </w:r>
      <w:r>
        <w:rPr>
          <w:rtl w:val="0"/>
        </w:rPr>
        <w:t>ę</w:t>
      </w:r>
      <w:r>
        <w:rPr>
          <w:rtl w:val="0"/>
        </w:rPr>
        <w:t>, kolej, ruch ko</w:t>
      </w:r>
      <w:r>
        <w:rPr>
          <w:rtl w:val="0"/>
        </w:rPr>
        <w:t>ł</w:t>
      </w:r>
      <w:r>
        <w:rPr>
          <w:rtl w:val="0"/>
        </w:rPr>
        <w:t>owy i lotniczy.</w:t>
      </w: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</w:p>
    <w:p>
      <w:pPr>
        <w:pStyle w:val="Treść A"/>
        <w:spacing w:line="288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  <w:style w:type="numbering" w:styleId="Punktor">
    <w:name w:val="Punktor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